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0287C" w14:textId="2F97B09D" w:rsidR="00AD444A" w:rsidRPr="00AD444A" w:rsidRDefault="00AD444A" w:rsidP="00AD444A">
      <w:pPr>
        <w:pStyle w:val="NormalnyWeb"/>
        <w:spacing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GoBack"/>
      <w:bookmarkEnd w:id="0"/>
      <w:r w:rsidRPr="00AD444A">
        <w:rPr>
          <w:rStyle w:val="Uwydatnienie"/>
          <w:b/>
          <w:bCs/>
          <w:i w:val="0"/>
          <w:iCs w:val="0"/>
        </w:rPr>
        <w:t>ZASADY NABORU DO ODDZIAŁU PRZEDSZKOLNEGO W SZKOLE PODSTAWOWEJ W</w:t>
      </w:r>
      <w:r w:rsidR="007A1414">
        <w:rPr>
          <w:rStyle w:val="Uwydatnienie"/>
          <w:b/>
          <w:bCs/>
          <w:i w:val="0"/>
          <w:iCs w:val="0"/>
        </w:rPr>
        <w:t xml:space="preserve"> PODEGRODZIU NA ROK SZKOLNY 202</w:t>
      </w:r>
      <w:r w:rsidR="00CC37D8">
        <w:rPr>
          <w:rStyle w:val="Uwydatnienie"/>
          <w:b/>
          <w:bCs/>
          <w:i w:val="0"/>
          <w:iCs w:val="0"/>
        </w:rPr>
        <w:t>3</w:t>
      </w:r>
      <w:r w:rsidR="007A1414">
        <w:rPr>
          <w:rStyle w:val="Uwydatnienie"/>
          <w:b/>
          <w:bCs/>
          <w:i w:val="0"/>
          <w:iCs w:val="0"/>
        </w:rPr>
        <w:t>/202</w:t>
      </w:r>
      <w:r w:rsidR="00CC37D8">
        <w:rPr>
          <w:rStyle w:val="Uwydatnienie"/>
          <w:b/>
          <w:bCs/>
          <w:i w:val="0"/>
          <w:iCs w:val="0"/>
        </w:rPr>
        <w:t>4</w:t>
      </w:r>
    </w:p>
    <w:p w14:paraId="59BA2DB5" w14:textId="4D187C04" w:rsidR="00E94FF5" w:rsidRDefault="00AD444A" w:rsidP="002D25B6">
      <w:pPr>
        <w:pStyle w:val="NormalnyWeb"/>
        <w:spacing w:after="0" w:afterAutospacing="0"/>
        <w:jc w:val="both"/>
      </w:pPr>
      <w:r>
        <w:rPr>
          <w:rStyle w:val="Uwydatnienie"/>
        </w:rPr>
        <w:t>R</w:t>
      </w:r>
      <w:r w:rsidR="00E94FF5">
        <w:rPr>
          <w:rStyle w:val="Uwydatnienie"/>
        </w:rPr>
        <w:t>ekrutację przeprowadza się w oparciu o:Ustawę z dnia 14 grudnia 2016 r</w:t>
      </w:r>
      <w:r w:rsidR="007A1414">
        <w:rPr>
          <w:rStyle w:val="Uwydatnienie"/>
        </w:rPr>
        <w:t>. Prawo oświatowe (Dz. U. z 2020</w:t>
      </w:r>
      <w:r w:rsidR="00E94FF5">
        <w:rPr>
          <w:rStyle w:val="Uwydatnienie"/>
        </w:rPr>
        <w:t xml:space="preserve"> r., poz. </w:t>
      </w:r>
      <w:r w:rsidR="007A1414">
        <w:rPr>
          <w:rStyle w:val="Uwydatnienie"/>
        </w:rPr>
        <w:t>910 i  1387</w:t>
      </w:r>
      <w:r w:rsidR="00E94FF5">
        <w:rPr>
          <w:rStyle w:val="Uwydatnienie"/>
        </w:rPr>
        <w:t xml:space="preserve"> </w:t>
      </w:r>
      <w:r w:rsidR="007A1414">
        <w:rPr>
          <w:rStyle w:val="Uwydatnienie"/>
        </w:rPr>
        <w:t xml:space="preserve">oraz z 2021 r. poz.4 </w:t>
      </w:r>
      <w:r w:rsidR="00E94FF5">
        <w:rPr>
          <w:rStyle w:val="Uwydatnienie"/>
        </w:rPr>
        <w:t xml:space="preserve">z póz. zm. ) </w:t>
      </w:r>
    </w:p>
    <w:p w14:paraId="56784CBF" w14:textId="0C4F6217" w:rsidR="00E94FF5" w:rsidRPr="00AD444A" w:rsidRDefault="009747D6" w:rsidP="002D25B6">
      <w:pPr>
        <w:pStyle w:val="NormalnyWeb"/>
        <w:spacing w:after="0" w:afterAutospacing="0"/>
        <w:jc w:val="both"/>
      </w:pPr>
      <w:r w:rsidRPr="004900CE">
        <w:rPr>
          <w:rStyle w:val="Uwydatnienie"/>
          <w:b/>
          <w:i w:val="0"/>
        </w:rPr>
        <w:t>I</w:t>
      </w:r>
      <w:r w:rsidRPr="004900CE">
        <w:rPr>
          <w:rStyle w:val="Uwydatnienie"/>
          <w:b/>
        </w:rPr>
        <w:t>.</w:t>
      </w:r>
      <w:r w:rsidR="007A1414">
        <w:rPr>
          <w:rStyle w:val="Uwydatnienie"/>
          <w:b/>
        </w:rPr>
        <w:t xml:space="preserve"> </w:t>
      </w:r>
      <w:r w:rsidR="00E94FF5" w:rsidRPr="00AD444A">
        <w:rPr>
          <w:rStyle w:val="Uwydatnienie"/>
        </w:rPr>
        <w:t xml:space="preserve">Terminy przeprowadzenia postępowania rekrutacyjnego oraz postępowania uzupełniającego zostały określone w </w:t>
      </w:r>
      <w:r w:rsidR="007A1414">
        <w:rPr>
          <w:rStyle w:val="Pogrubienie"/>
          <w:i/>
          <w:iCs/>
        </w:rPr>
        <w:t xml:space="preserve">Zarządzeniu Nr </w:t>
      </w:r>
      <w:r w:rsidR="00CC37D8">
        <w:rPr>
          <w:rStyle w:val="Pogrubienie"/>
          <w:i/>
          <w:iCs/>
        </w:rPr>
        <w:t>111</w:t>
      </w:r>
      <w:r w:rsidR="00AF2784">
        <w:rPr>
          <w:rStyle w:val="Pogrubienie"/>
          <w:i/>
          <w:iCs/>
        </w:rPr>
        <w:t>8</w:t>
      </w:r>
      <w:r w:rsidR="00CC37D8">
        <w:rPr>
          <w:rStyle w:val="Pogrubienie"/>
          <w:i/>
          <w:iCs/>
        </w:rPr>
        <w:t>/203</w:t>
      </w:r>
      <w:r w:rsidR="00AF2784">
        <w:rPr>
          <w:rStyle w:val="Pogrubienie"/>
          <w:i/>
          <w:iCs/>
        </w:rPr>
        <w:t>2</w:t>
      </w:r>
      <w:r w:rsidR="00E94FF5" w:rsidRPr="00AD444A">
        <w:rPr>
          <w:rStyle w:val="Pogrubienie"/>
          <w:i/>
          <w:iCs/>
        </w:rPr>
        <w:t xml:space="preserve"> W</w:t>
      </w:r>
      <w:r w:rsidR="007A1414">
        <w:rPr>
          <w:rStyle w:val="Pogrubienie"/>
          <w:i/>
          <w:iCs/>
        </w:rPr>
        <w:t>ójta Gminy Podegrodzie z dnia 2</w:t>
      </w:r>
      <w:r w:rsidR="00AF2784">
        <w:rPr>
          <w:rStyle w:val="Pogrubienie"/>
          <w:i/>
          <w:iCs/>
        </w:rPr>
        <w:t>0</w:t>
      </w:r>
      <w:r w:rsidR="007A1414">
        <w:rPr>
          <w:rStyle w:val="Pogrubienie"/>
          <w:i/>
          <w:iCs/>
        </w:rPr>
        <w:t xml:space="preserve"> stycznia 202</w:t>
      </w:r>
      <w:r w:rsidR="00CC37D8">
        <w:rPr>
          <w:rStyle w:val="Pogrubienie"/>
          <w:i/>
          <w:iCs/>
        </w:rPr>
        <w:t>3</w:t>
      </w:r>
      <w:r w:rsidR="00E94FF5" w:rsidRPr="00AD444A">
        <w:rPr>
          <w:rStyle w:val="Pogrubienie"/>
          <w:i/>
          <w:iCs/>
        </w:rPr>
        <w:t xml:space="preserve">r. </w:t>
      </w:r>
      <w:r w:rsidR="00E94FF5" w:rsidRPr="00AD444A">
        <w:rPr>
          <w:rStyle w:val="Uwydatnienie"/>
        </w:rPr>
        <w:t xml:space="preserve">w sprawie terminów postępowania rekrutacyjnego oraz postępowaniu uzupełniającego na </w:t>
      </w:r>
      <w:r w:rsidR="007A1414">
        <w:rPr>
          <w:rStyle w:val="Uwydatnienie"/>
        </w:rPr>
        <w:t>rok szkolny 202</w:t>
      </w:r>
      <w:r w:rsidR="00CC37D8">
        <w:rPr>
          <w:rStyle w:val="Uwydatnienie"/>
        </w:rPr>
        <w:t>3</w:t>
      </w:r>
      <w:r w:rsidR="00E94FF5" w:rsidRPr="00AD444A">
        <w:rPr>
          <w:rStyle w:val="Uwydatnienie"/>
        </w:rPr>
        <w:t>/202</w:t>
      </w:r>
      <w:r w:rsidR="00CC37D8">
        <w:rPr>
          <w:rStyle w:val="Uwydatnienie"/>
        </w:rPr>
        <w:t>4</w:t>
      </w:r>
      <w:r w:rsidR="00AF2784">
        <w:rPr>
          <w:rStyle w:val="Uwydatnienie"/>
        </w:rPr>
        <w:t xml:space="preserve"> </w:t>
      </w:r>
      <w:r w:rsidR="00E94FF5" w:rsidRPr="00AD444A">
        <w:rPr>
          <w:rStyle w:val="Uwydatnienie"/>
        </w:rPr>
        <w:t>do przedszkoli i oddziałów przedszkolnych w szkołach podstawowych i klas I szkół podstawowych prowadzonych przez Gminę Podegrodzie</w:t>
      </w:r>
      <w:r w:rsidR="007A1414">
        <w:rPr>
          <w:rStyle w:val="Uwydatnienie"/>
        </w:rPr>
        <w:t>.</w:t>
      </w:r>
      <w:r w:rsidR="00E94FF5" w:rsidRPr="00AD444A">
        <w:rPr>
          <w:rStyle w:val="Uwydatnienie"/>
        </w:rPr>
        <w:t xml:space="preserve"> </w:t>
      </w:r>
    </w:p>
    <w:p w14:paraId="60252CFA" w14:textId="0FCE9E44" w:rsidR="00E94FF5" w:rsidRPr="00AD444A" w:rsidRDefault="00E94FF5" w:rsidP="002D25B6">
      <w:pPr>
        <w:pStyle w:val="NormalnyWeb"/>
        <w:numPr>
          <w:ilvl w:val="0"/>
          <w:numId w:val="1"/>
        </w:numPr>
        <w:spacing w:after="198" w:afterAutospacing="0" w:line="276" w:lineRule="auto"/>
        <w:jc w:val="both"/>
      </w:pPr>
      <w:r w:rsidRPr="00AD444A">
        <w:t xml:space="preserve">Wniosek o przyjęcie do przedszkola wraz z wymaganymi załącznikami należy złożyć w terminie </w:t>
      </w:r>
      <w:r w:rsidRPr="00AD444A">
        <w:rPr>
          <w:rStyle w:val="Pogrubienie"/>
        </w:rPr>
        <w:t xml:space="preserve">od </w:t>
      </w:r>
      <w:r w:rsidR="007A1414">
        <w:rPr>
          <w:rStyle w:val="Pogrubienie"/>
        </w:rPr>
        <w:t>1</w:t>
      </w:r>
      <w:r w:rsidR="00AF2784">
        <w:rPr>
          <w:rStyle w:val="Pogrubienie"/>
        </w:rPr>
        <w:t>6</w:t>
      </w:r>
      <w:r w:rsidRPr="00AD444A">
        <w:rPr>
          <w:rStyle w:val="Pogrubienie"/>
        </w:rPr>
        <w:t xml:space="preserve"> </w:t>
      </w:r>
      <w:r w:rsidR="00AF2784">
        <w:rPr>
          <w:rStyle w:val="Pogrubienie"/>
        </w:rPr>
        <w:t>lutego</w:t>
      </w:r>
      <w:r w:rsidRPr="00AD444A">
        <w:rPr>
          <w:rStyle w:val="Pogrubienie"/>
        </w:rPr>
        <w:t xml:space="preserve"> do </w:t>
      </w:r>
      <w:r w:rsidR="00CC37D8">
        <w:rPr>
          <w:rStyle w:val="Pogrubienie"/>
        </w:rPr>
        <w:t>21</w:t>
      </w:r>
      <w:r w:rsidRPr="00AD444A">
        <w:rPr>
          <w:rStyle w:val="Pogrubienie"/>
        </w:rPr>
        <w:t xml:space="preserve"> </w:t>
      </w:r>
      <w:r w:rsidR="00CC37D8">
        <w:rPr>
          <w:rStyle w:val="Pogrubienie"/>
        </w:rPr>
        <w:t>lutego</w:t>
      </w:r>
      <w:r w:rsidRPr="00AD444A">
        <w:rPr>
          <w:rStyle w:val="Pogrubienie"/>
        </w:rPr>
        <w:t xml:space="preserve"> 20</w:t>
      </w:r>
      <w:r w:rsidR="00CC37D8">
        <w:rPr>
          <w:rStyle w:val="Pogrubienie"/>
        </w:rPr>
        <w:t>23</w:t>
      </w:r>
      <w:r w:rsidR="0066176E">
        <w:rPr>
          <w:rStyle w:val="Pogrubienie"/>
        </w:rPr>
        <w:t xml:space="preserve"> </w:t>
      </w:r>
      <w:r w:rsidRPr="00AD444A">
        <w:rPr>
          <w:rStyle w:val="Pogrubienie"/>
        </w:rPr>
        <w:t>r. do godz. 15.00</w:t>
      </w:r>
    </w:p>
    <w:p w14:paraId="0D3B5AC0" w14:textId="05B34640" w:rsidR="00E94FF5" w:rsidRPr="00AD444A" w:rsidRDefault="00E94FF5" w:rsidP="002D25B6">
      <w:pPr>
        <w:pStyle w:val="NormalnyWeb"/>
        <w:numPr>
          <w:ilvl w:val="0"/>
          <w:numId w:val="1"/>
        </w:numPr>
        <w:spacing w:after="198" w:afterAutospacing="0" w:line="276" w:lineRule="auto"/>
        <w:jc w:val="both"/>
      </w:pPr>
      <w:r w:rsidRPr="00AD444A">
        <w:t xml:space="preserve">Weryfikacja przez komisję rekrutacyjną wniosków o przyjęcie do </w:t>
      </w:r>
      <w:r w:rsidR="007A1414">
        <w:t>oddziału przedszkolnego</w:t>
      </w:r>
      <w:r w:rsidR="002D25B6">
        <w:t xml:space="preserve"> </w:t>
      </w:r>
      <w:r w:rsidRPr="00AD444A">
        <w:t>i dokumentów potwierdzających spełnianie przez kandydata warunków i kryteriów branych pod uwagę w postępowaniu rekrutacyjnym, w tym dokonanie przez przewodniczącego komisji rekrutacyjnej czynności ,o których mowa w art. 150 ust. 7 ustawy z dnia 14 grudnia 2016 r.</w:t>
      </w:r>
      <w:r w:rsidR="00C17735">
        <w:t xml:space="preserve"> Prawo Oświatowe ( </w:t>
      </w:r>
      <w:r w:rsidR="007A1414">
        <w:rPr>
          <w:rStyle w:val="Uwydatnienie"/>
        </w:rPr>
        <w:t>Dz. U. z 2020 r., poz. 910 i  1387 oraz z 2021 r. poz.4 z póz. zm.</w:t>
      </w:r>
      <w:r w:rsidRPr="00AD444A">
        <w:t xml:space="preserve">) </w:t>
      </w:r>
      <w:r w:rsidRPr="00AD444A">
        <w:rPr>
          <w:rStyle w:val="Pogrubienie"/>
        </w:rPr>
        <w:t>w</w:t>
      </w:r>
      <w:r w:rsidR="0066176E">
        <w:rPr>
          <w:rStyle w:val="Pogrubienie"/>
        </w:rPr>
        <w:t xml:space="preserve"> </w:t>
      </w:r>
      <w:r w:rsidRPr="00AD444A">
        <w:rPr>
          <w:rStyle w:val="Pogrubienie"/>
        </w:rPr>
        <w:t xml:space="preserve">terminie od </w:t>
      </w:r>
      <w:r w:rsidR="00CC37D8">
        <w:rPr>
          <w:rStyle w:val="Pogrubienie"/>
        </w:rPr>
        <w:t>22</w:t>
      </w:r>
      <w:r w:rsidRPr="00AD444A">
        <w:rPr>
          <w:rStyle w:val="Pogrubienie"/>
        </w:rPr>
        <w:t xml:space="preserve"> do </w:t>
      </w:r>
      <w:r w:rsidR="00CC37D8">
        <w:rPr>
          <w:rStyle w:val="Pogrubienie"/>
        </w:rPr>
        <w:t>24</w:t>
      </w:r>
      <w:r w:rsidRPr="00AD444A">
        <w:rPr>
          <w:rStyle w:val="Pogrubienie"/>
        </w:rPr>
        <w:t xml:space="preserve"> </w:t>
      </w:r>
      <w:r w:rsidR="00CC37D8">
        <w:rPr>
          <w:rStyle w:val="Pogrubienie"/>
        </w:rPr>
        <w:t>lutego</w:t>
      </w:r>
      <w:r w:rsidRPr="00AD444A">
        <w:rPr>
          <w:rStyle w:val="Pogrubienie"/>
        </w:rPr>
        <w:t xml:space="preserve"> 20</w:t>
      </w:r>
      <w:r w:rsidR="00CC37D8">
        <w:rPr>
          <w:rStyle w:val="Pogrubienie"/>
        </w:rPr>
        <w:t>23</w:t>
      </w:r>
      <w:r w:rsidR="0066176E">
        <w:rPr>
          <w:rStyle w:val="Pogrubienie"/>
        </w:rPr>
        <w:t xml:space="preserve"> </w:t>
      </w:r>
      <w:r w:rsidRPr="00AD444A">
        <w:rPr>
          <w:rStyle w:val="Pogrubienie"/>
        </w:rPr>
        <w:t xml:space="preserve">r. </w:t>
      </w:r>
    </w:p>
    <w:p w14:paraId="391528C1" w14:textId="5C5A8D23" w:rsidR="00E94FF5" w:rsidRPr="00AD444A" w:rsidRDefault="006C470D" w:rsidP="002D25B6">
      <w:pPr>
        <w:pStyle w:val="NormalnyWeb"/>
        <w:numPr>
          <w:ilvl w:val="0"/>
          <w:numId w:val="1"/>
        </w:numPr>
        <w:spacing w:after="198" w:afterAutospacing="0" w:line="276" w:lineRule="auto"/>
        <w:jc w:val="both"/>
      </w:pPr>
      <w:r>
        <w:t>Opublikowanie list</w:t>
      </w:r>
      <w:r w:rsidR="00E94FF5" w:rsidRPr="00AD444A">
        <w:t xml:space="preserve"> kandydatów</w:t>
      </w:r>
      <w:r>
        <w:t xml:space="preserve"> zakwalifikowanych i kandydatów </w:t>
      </w:r>
      <w:r w:rsidR="00E94FF5" w:rsidRPr="00AD444A">
        <w:t xml:space="preserve">niezakwalifikowanych </w:t>
      </w:r>
      <w:r w:rsidR="00E94FF5" w:rsidRPr="00AD444A">
        <w:rPr>
          <w:rStyle w:val="Pogrubienie"/>
        </w:rPr>
        <w:t xml:space="preserve">w terminie do </w:t>
      </w:r>
      <w:r w:rsidR="00CC37D8">
        <w:rPr>
          <w:rStyle w:val="Pogrubienie"/>
        </w:rPr>
        <w:t>27</w:t>
      </w:r>
      <w:r w:rsidR="00E94FF5" w:rsidRPr="00AD444A">
        <w:rPr>
          <w:rStyle w:val="Pogrubienie"/>
        </w:rPr>
        <w:t xml:space="preserve"> </w:t>
      </w:r>
      <w:r w:rsidR="00CC37D8">
        <w:rPr>
          <w:rStyle w:val="Pogrubienie"/>
        </w:rPr>
        <w:t>lutego</w:t>
      </w:r>
      <w:r w:rsidR="00E94FF5" w:rsidRPr="00AD444A">
        <w:rPr>
          <w:rStyle w:val="Pogrubienie"/>
        </w:rPr>
        <w:t xml:space="preserve"> 20</w:t>
      </w:r>
      <w:r w:rsidR="00CC37D8">
        <w:rPr>
          <w:rStyle w:val="Pogrubienie"/>
        </w:rPr>
        <w:t>23</w:t>
      </w:r>
      <w:r w:rsidR="0066176E">
        <w:rPr>
          <w:rStyle w:val="Pogrubienie"/>
        </w:rPr>
        <w:t xml:space="preserve"> </w:t>
      </w:r>
      <w:r w:rsidR="00E94FF5" w:rsidRPr="00AD444A">
        <w:rPr>
          <w:rStyle w:val="Pogrubienie"/>
        </w:rPr>
        <w:t>r. do godz. 9.00</w:t>
      </w:r>
      <w:r w:rsidR="0066176E">
        <w:rPr>
          <w:rStyle w:val="Pogrubienie"/>
        </w:rPr>
        <w:t>.</w:t>
      </w:r>
    </w:p>
    <w:p w14:paraId="367866D0" w14:textId="5B09C207" w:rsidR="007A1414" w:rsidRDefault="007A1414" w:rsidP="006C470D">
      <w:pPr>
        <w:pStyle w:val="NormalnyWeb"/>
        <w:numPr>
          <w:ilvl w:val="0"/>
          <w:numId w:val="1"/>
        </w:numPr>
        <w:spacing w:after="198" w:afterAutospacing="0" w:line="276" w:lineRule="auto"/>
        <w:jc w:val="both"/>
      </w:pPr>
      <w:r>
        <w:t>Pisemne potwierdzenie woli przyjęcia przez Rodzica/opiekuna prawnego</w:t>
      </w:r>
      <w:r w:rsidR="006C470D">
        <w:t xml:space="preserve"> kandydata zakwalifikowanego do oddziału przedszkolnego w terminie od </w:t>
      </w:r>
      <w:r w:rsidR="00CC37D8">
        <w:rPr>
          <w:rStyle w:val="Pogrubienie"/>
        </w:rPr>
        <w:t>22</w:t>
      </w:r>
      <w:r w:rsidR="006C470D" w:rsidRPr="00AD444A">
        <w:rPr>
          <w:rStyle w:val="Pogrubienie"/>
        </w:rPr>
        <w:t xml:space="preserve"> do </w:t>
      </w:r>
      <w:r w:rsidR="00CC37D8">
        <w:rPr>
          <w:rStyle w:val="Pogrubienie"/>
        </w:rPr>
        <w:t>24</w:t>
      </w:r>
      <w:r w:rsidR="006C470D" w:rsidRPr="00AD444A">
        <w:rPr>
          <w:rStyle w:val="Pogrubienie"/>
        </w:rPr>
        <w:t xml:space="preserve"> </w:t>
      </w:r>
      <w:r w:rsidR="00CC37D8">
        <w:rPr>
          <w:rStyle w:val="Pogrubienie"/>
        </w:rPr>
        <w:t>lutego</w:t>
      </w:r>
      <w:r w:rsidR="006C470D" w:rsidRPr="00AD444A">
        <w:rPr>
          <w:rStyle w:val="Pogrubienie"/>
        </w:rPr>
        <w:t xml:space="preserve"> 20</w:t>
      </w:r>
      <w:r w:rsidR="00CC37D8">
        <w:rPr>
          <w:rStyle w:val="Pogrubienie"/>
        </w:rPr>
        <w:t>23</w:t>
      </w:r>
      <w:r w:rsidR="006C470D">
        <w:rPr>
          <w:rStyle w:val="Pogrubienie"/>
        </w:rPr>
        <w:t xml:space="preserve"> </w:t>
      </w:r>
      <w:r w:rsidR="006C470D" w:rsidRPr="00AD444A">
        <w:rPr>
          <w:rStyle w:val="Pogrubienie"/>
        </w:rPr>
        <w:t>r. do godz. 15.00</w:t>
      </w:r>
    </w:p>
    <w:p w14:paraId="738FA905" w14:textId="53B4BEBD" w:rsidR="00E94FF5" w:rsidRPr="00AD444A" w:rsidRDefault="006C470D" w:rsidP="006C470D">
      <w:pPr>
        <w:pStyle w:val="NormalnyWeb"/>
        <w:numPr>
          <w:ilvl w:val="0"/>
          <w:numId w:val="1"/>
        </w:numPr>
        <w:spacing w:after="198" w:afterAutospacing="0" w:line="276" w:lineRule="auto"/>
        <w:jc w:val="both"/>
      </w:pPr>
      <w:r>
        <w:t>Opublikowanie l</w:t>
      </w:r>
      <w:r w:rsidR="00E94FF5" w:rsidRPr="00AD444A">
        <w:t xml:space="preserve">isty kandydatów przyjętych i kandydatów nieprzyjętych </w:t>
      </w:r>
      <w:r w:rsidR="00E94FF5" w:rsidRPr="00AD444A">
        <w:rPr>
          <w:rStyle w:val="Pogrubienie"/>
        </w:rPr>
        <w:t xml:space="preserve">w terminie do </w:t>
      </w:r>
      <w:r w:rsidR="00CC37D8">
        <w:rPr>
          <w:rStyle w:val="Pogrubienie"/>
        </w:rPr>
        <w:t>9</w:t>
      </w:r>
      <w:r w:rsidR="00E94FF5" w:rsidRPr="00AD444A">
        <w:rPr>
          <w:rStyle w:val="Pogrubienie"/>
        </w:rPr>
        <w:t xml:space="preserve"> </w:t>
      </w:r>
      <w:r w:rsidR="00AF2784">
        <w:rPr>
          <w:rStyle w:val="Pogrubienie"/>
        </w:rPr>
        <w:t>marca</w:t>
      </w:r>
      <w:r w:rsidR="00E94FF5" w:rsidRPr="00AD444A">
        <w:rPr>
          <w:rStyle w:val="Pogrubienie"/>
        </w:rPr>
        <w:t xml:space="preserve"> 20</w:t>
      </w:r>
      <w:r w:rsidR="00CC37D8">
        <w:rPr>
          <w:rStyle w:val="Pogrubienie"/>
        </w:rPr>
        <w:t>23</w:t>
      </w:r>
      <w:r w:rsidR="002D25B6">
        <w:rPr>
          <w:rStyle w:val="Pogrubienie"/>
        </w:rPr>
        <w:t xml:space="preserve"> </w:t>
      </w:r>
      <w:r w:rsidR="00E94FF5" w:rsidRPr="00AD444A">
        <w:rPr>
          <w:rStyle w:val="Pogrubienie"/>
        </w:rPr>
        <w:t>r. do godz. 9.00</w:t>
      </w:r>
      <w:r w:rsidR="009E7C3B">
        <w:rPr>
          <w:rStyle w:val="Pogrubienie"/>
        </w:rPr>
        <w:t>.</w:t>
      </w:r>
      <w:r w:rsidR="00A862F9">
        <w:rPr>
          <w:rStyle w:val="Pogrubienie"/>
        </w:rPr>
        <w:t xml:space="preserve">    </w:t>
      </w:r>
    </w:p>
    <w:p w14:paraId="69540D0A" w14:textId="1C76C632" w:rsidR="00E94FF5" w:rsidRPr="00AD444A" w:rsidRDefault="005F3FA3" w:rsidP="005F3FA3">
      <w:pPr>
        <w:pStyle w:val="NormalnyWeb"/>
        <w:spacing w:after="198" w:afterAutospacing="0" w:line="276" w:lineRule="auto"/>
        <w:jc w:val="both"/>
      </w:pPr>
      <w:r>
        <w:rPr>
          <w:rStyle w:val="Pogrubienie"/>
        </w:rPr>
        <w:t xml:space="preserve">II. </w:t>
      </w:r>
      <w:r w:rsidR="00E94FF5" w:rsidRPr="00AD444A">
        <w:rPr>
          <w:rStyle w:val="Pogrubienie"/>
        </w:rPr>
        <w:t>Jeżeli po przeprowadzeniu postępowania rekrutacyjnego przedszkole nadal posiada wolne miejsca, dyrektor przedszkola przeprowadza postępowanie uzupełniające.</w:t>
      </w:r>
    </w:p>
    <w:p w14:paraId="58852BF2" w14:textId="4D2D310F" w:rsidR="00E94FF5" w:rsidRPr="00AD444A" w:rsidRDefault="00E94FF5" w:rsidP="005F3FA3">
      <w:pPr>
        <w:pStyle w:val="NormalnyWeb"/>
        <w:numPr>
          <w:ilvl w:val="0"/>
          <w:numId w:val="5"/>
        </w:numPr>
        <w:spacing w:after="198" w:afterAutospacing="0" w:line="276" w:lineRule="auto"/>
        <w:jc w:val="both"/>
      </w:pPr>
      <w:r w:rsidRPr="00AD444A">
        <w:t xml:space="preserve">Wniosek o przyjęcie do przedszkola wraz z wymaganymi załącznikami należy złożyć w terminie od </w:t>
      </w:r>
      <w:r w:rsidR="009747D6">
        <w:rPr>
          <w:rStyle w:val="Pogrubienie"/>
        </w:rPr>
        <w:t>1</w:t>
      </w:r>
      <w:r w:rsidRPr="00AD444A">
        <w:rPr>
          <w:rStyle w:val="Pogrubienie"/>
        </w:rPr>
        <w:t xml:space="preserve"> do </w:t>
      </w:r>
      <w:r w:rsidR="00AF2784">
        <w:rPr>
          <w:rStyle w:val="Pogrubienie"/>
        </w:rPr>
        <w:t>7</w:t>
      </w:r>
      <w:r w:rsidRPr="00AD444A">
        <w:rPr>
          <w:rStyle w:val="Pogrubienie"/>
        </w:rPr>
        <w:t xml:space="preserve"> czerwca 20</w:t>
      </w:r>
      <w:r w:rsidR="00CC37D8">
        <w:rPr>
          <w:rStyle w:val="Pogrubienie"/>
        </w:rPr>
        <w:t>23</w:t>
      </w:r>
      <w:r w:rsidR="009747D6">
        <w:rPr>
          <w:rStyle w:val="Pogrubienie"/>
        </w:rPr>
        <w:t xml:space="preserve"> </w:t>
      </w:r>
      <w:r w:rsidRPr="00AD444A">
        <w:rPr>
          <w:rStyle w:val="Pogrubienie"/>
        </w:rPr>
        <w:t>r. do godz. 15.00,</w:t>
      </w:r>
    </w:p>
    <w:p w14:paraId="07F3D1A9" w14:textId="68F90F1D" w:rsidR="00E94FF5" w:rsidRPr="00AD444A" w:rsidRDefault="005F3FA3" w:rsidP="005F3FA3">
      <w:pPr>
        <w:pStyle w:val="NormalnyWeb"/>
        <w:spacing w:after="198" w:afterAutospacing="0" w:line="276" w:lineRule="auto"/>
        <w:ind w:left="360"/>
        <w:jc w:val="both"/>
      </w:pPr>
      <w:r>
        <w:t xml:space="preserve">2. </w:t>
      </w:r>
      <w:r w:rsidR="00E94FF5" w:rsidRPr="00AD444A">
        <w:t xml:space="preserve">Weryfikacja przez komisję rekrutacyjną wniosków o przyjęcie do przedszkola </w:t>
      </w:r>
      <w:r>
        <w:t xml:space="preserve">                           </w:t>
      </w:r>
      <w:r w:rsidR="00E94FF5" w:rsidRPr="00AD444A">
        <w:t xml:space="preserve">i </w:t>
      </w:r>
      <w:r>
        <w:t xml:space="preserve"> </w:t>
      </w:r>
      <w:r w:rsidR="00E94FF5" w:rsidRPr="00AD444A">
        <w:t xml:space="preserve">dokumentów potwierdzających spełnianie przez kandydata warunków i kryteriów branych pod uwagę w postępowaniu rekrutacyjnym, w tym dokonanie przez przewodniczącego komisji rekrutacyjnej czynności ,o których mowa w art. 150 ust. 7 ustawy z dnia 14 grudnia 2016 r. Prawo Oświatowe ( </w:t>
      </w:r>
      <w:r w:rsidR="00B11D0A">
        <w:t>Dz. U. z 2020</w:t>
      </w:r>
      <w:r w:rsidR="00E94FF5" w:rsidRPr="00AD444A">
        <w:t xml:space="preserve"> poz. </w:t>
      </w:r>
      <w:r w:rsidR="00B11D0A">
        <w:t>910 i 1378 oraz z 2021 r. poz. 4)</w:t>
      </w:r>
      <w:r w:rsidR="00CC37D8">
        <w:t xml:space="preserve"> w terminie</w:t>
      </w:r>
      <w:r w:rsidR="00CC37D8" w:rsidRPr="00CC37D8">
        <w:rPr>
          <w:b/>
        </w:rPr>
        <w:t xml:space="preserve"> od 9</w:t>
      </w:r>
      <w:r w:rsidR="00E94FF5" w:rsidRPr="00CC37D8">
        <w:rPr>
          <w:b/>
        </w:rPr>
        <w:t xml:space="preserve"> do </w:t>
      </w:r>
      <w:r w:rsidR="00CC37D8" w:rsidRPr="00CC37D8">
        <w:rPr>
          <w:b/>
        </w:rPr>
        <w:t>12</w:t>
      </w:r>
      <w:r w:rsidR="00E94FF5" w:rsidRPr="00CC37D8">
        <w:rPr>
          <w:b/>
        </w:rPr>
        <w:t xml:space="preserve"> czerwca 20</w:t>
      </w:r>
      <w:r w:rsidR="00CC37D8" w:rsidRPr="00CC37D8">
        <w:rPr>
          <w:b/>
        </w:rPr>
        <w:t xml:space="preserve">23 </w:t>
      </w:r>
      <w:r w:rsidR="00E94FF5" w:rsidRPr="00CC37D8">
        <w:rPr>
          <w:b/>
        </w:rPr>
        <w:t>r.,</w:t>
      </w:r>
      <w:r w:rsidR="00E94FF5" w:rsidRPr="00AD444A">
        <w:t xml:space="preserve"> </w:t>
      </w:r>
    </w:p>
    <w:p w14:paraId="2FBF05B4" w14:textId="07865D4D" w:rsidR="00E94FF5" w:rsidRPr="00CC37D8" w:rsidRDefault="005F3FA3" w:rsidP="005F3FA3">
      <w:pPr>
        <w:pStyle w:val="NormalnyWeb"/>
        <w:spacing w:after="198" w:afterAutospacing="0" w:line="276" w:lineRule="auto"/>
        <w:ind w:left="360"/>
        <w:jc w:val="both"/>
        <w:rPr>
          <w:b/>
        </w:rPr>
      </w:pPr>
      <w:r>
        <w:t>3. Opublikowanie l</w:t>
      </w:r>
      <w:r w:rsidR="00E94FF5" w:rsidRPr="00AD444A">
        <w:t xml:space="preserve">isty kandydatów zakwalifikowanych i kandydatów niezakwalifikowanych zostaną podane do publicznej wiadomości w terminie </w:t>
      </w:r>
      <w:r w:rsidR="00E94FF5" w:rsidRPr="00CC37D8">
        <w:rPr>
          <w:b/>
        </w:rPr>
        <w:t>1</w:t>
      </w:r>
      <w:r w:rsidR="00CC37D8" w:rsidRPr="00CC37D8">
        <w:rPr>
          <w:b/>
        </w:rPr>
        <w:t>3</w:t>
      </w:r>
      <w:r w:rsidR="00E94FF5" w:rsidRPr="00CC37D8">
        <w:rPr>
          <w:b/>
        </w:rPr>
        <w:t xml:space="preserve"> czerwca 20</w:t>
      </w:r>
      <w:r w:rsidR="00CC37D8" w:rsidRPr="00CC37D8">
        <w:rPr>
          <w:b/>
        </w:rPr>
        <w:t>23</w:t>
      </w:r>
      <w:r w:rsidR="009747D6" w:rsidRPr="00CC37D8">
        <w:rPr>
          <w:b/>
        </w:rPr>
        <w:t xml:space="preserve"> </w:t>
      </w:r>
      <w:r w:rsidR="00E94FF5" w:rsidRPr="00CC37D8">
        <w:rPr>
          <w:b/>
        </w:rPr>
        <w:t>r. o godz. 9.00</w:t>
      </w:r>
      <w:r w:rsidR="009747D6" w:rsidRPr="00CC37D8">
        <w:rPr>
          <w:b/>
        </w:rPr>
        <w:t>.</w:t>
      </w:r>
    </w:p>
    <w:p w14:paraId="4E4AA4E7" w14:textId="418CE336" w:rsidR="00E94FF5" w:rsidRPr="00AD444A" w:rsidRDefault="005F3FA3" w:rsidP="005F3FA3">
      <w:pPr>
        <w:pStyle w:val="NormalnyWeb"/>
        <w:spacing w:after="198" w:afterAutospacing="0" w:line="276" w:lineRule="auto"/>
        <w:ind w:left="360"/>
        <w:jc w:val="both"/>
      </w:pPr>
      <w:r>
        <w:lastRenderedPageBreak/>
        <w:t>4. Potwierdzenie przez r</w:t>
      </w:r>
      <w:r w:rsidR="00E94FF5" w:rsidRPr="00AD444A">
        <w:t>odzi</w:t>
      </w:r>
      <w:r>
        <w:t>ca</w:t>
      </w:r>
      <w:r w:rsidR="00E94FF5" w:rsidRPr="00AD444A">
        <w:t>/opiekun</w:t>
      </w:r>
      <w:r>
        <w:t>a prawnego</w:t>
      </w:r>
      <w:r w:rsidR="00E94FF5" w:rsidRPr="00AD444A">
        <w:t xml:space="preserve"> kandydata zakwalifikowanego do przedszkola/oddziału przedszkolnego</w:t>
      </w:r>
      <w:r>
        <w:t xml:space="preserve"> woli</w:t>
      </w:r>
      <w:r w:rsidR="00E94FF5" w:rsidRPr="00AD444A">
        <w:t xml:space="preserve"> przyjęcia w terminie od </w:t>
      </w:r>
      <w:r w:rsidR="00E94FF5" w:rsidRPr="00CC37D8">
        <w:rPr>
          <w:b/>
        </w:rPr>
        <w:t>1</w:t>
      </w:r>
      <w:r w:rsidR="00CC37D8" w:rsidRPr="00CC37D8">
        <w:rPr>
          <w:b/>
        </w:rPr>
        <w:t>4</w:t>
      </w:r>
      <w:r w:rsidR="00E94FF5" w:rsidRPr="00CC37D8">
        <w:rPr>
          <w:b/>
        </w:rPr>
        <w:t xml:space="preserve"> do 1</w:t>
      </w:r>
      <w:r w:rsidR="00CC37D8" w:rsidRPr="00CC37D8">
        <w:rPr>
          <w:b/>
        </w:rPr>
        <w:t>5</w:t>
      </w:r>
      <w:r w:rsidR="00E94FF5" w:rsidRPr="00CC37D8">
        <w:rPr>
          <w:b/>
        </w:rPr>
        <w:t xml:space="preserve"> czerwca 20</w:t>
      </w:r>
      <w:r w:rsidR="00CC37D8" w:rsidRPr="00CC37D8">
        <w:rPr>
          <w:b/>
        </w:rPr>
        <w:t>23</w:t>
      </w:r>
      <w:r w:rsidR="00E94FF5" w:rsidRPr="00CC37D8">
        <w:rPr>
          <w:b/>
        </w:rPr>
        <w:t>r.</w:t>
      </w:r>
      <w:r w:rsidR="00E94FF5" w:rsidRPr="00AD444A">
        <w:t xml:space="preserve"> do godz. 15.00,</w:t>
      </w:r>
    </w:p>
    <w:p w14:paraId="76D7972D" w14:textId="2CAB98A3" w:rsidR="009747D6" w:rsidRDefault="005F3FA3" w:rsidP="005F3FA3">
      <w:pPr>
        <w:pStyle w:val="NormalnyWeb"/>
        <w:spacing w:after="198" w:afterAutospacing="0" w:line="276" w:lineRule="auto"/>
        <w:ind w:left="360"/>
        <w:jc w:val="both"/>
      </w:pPr>
      <w:r>
        <w:t>5. Opublikowanie l</w:t>
      </w:r>
      <w:r w:rsidR="00E94FF5" w:rsidRPr="00AD444A">
        <w:t xml:space="preserve">isty kandydatów przyjętych i kandydatów nieprzyjętych w terminie  </w:t>
      </w:r>
      <w:r w:rsidR="007B0D64">
        <w:t xml:space="preserve">                </w:t>
      </w:r>
      <w:r w:rsidR="00CC37D8" w:rsidRPr="00CC37D8">
        <w:rPr>
          <w:b/>
        </w:rPr>
        <w:t>19</w:t>
      </w:r>
      <w:r w:rsidR="00AF2784" w:rsidRPr="00CC37D8">
        <w:rPr>
          <w:b/>
        </w:rPr>
        <w:t xml:space="preserve"> </w:t>
      </w:r>
      <w:r w:rsidR="00E94FF5" w:rsidRPr="00CC37D8">
        <w:rPr>
          <w:b/>
        </w:rPr>
        <w:t>czerwca 20</w:t>
      </w:r>
      <w:r w:rsidRPr="00CC37D8">
        <w:rPr>
          <w:b/>
        </w:rPr>
        <w:t>2</w:t>
      </w:r>
      <w:r w:rsidR="00CC37D8" w:rsidRPr="00CC37D8">
        <w:rPr>
          <w:b/>
        </w:rPr>
        <w:t>3</w:t>
      </w:r>
      <w:r w:rsidR="009747D6" w:rsidRPr="00CC37D8">
        <w:rPr>
          <w:b/>
        </w:rPr>
        <w:t xml:space="preserve"> </w:t>
      </w:r>
      <w:r w:rsidR="00E94FF5" w:rsidRPr="00CC37D8">
        <w:rPr>
          <w:b/>
        </w:rPr>
        <w:t>r.</w:t>
      </w:r>
      <w:r w:rsidR="009747D6" w:rsidRPr="00CC37D8">
        <w:rPr>
          <w:b/>
        </w:rPr>
        <w:t xml:space="preserve"> </w:t>
      </w:r>
      <w:r w:rsidR="00E94FF5" w:rsidRPr="00CC37D8">
        <w:rPr>
          <w:b/>
        </w:rPr>
        <w:t>o godz. 9.00</w:t>
      </w:r>
      <w:r w:rsidR="009747D6" w:rsidRPr="00CC37D8">
        <w:rPr>
          <w:b/>
        </w:rPr>
        <w:t>.</w:t>
      </w:r>
    </w:p>
    <w:p w14:paraId="792DC736" w14:textId="5AEDA8A8" w:rsidR="00E94FF5" w:rsidRPr="009747D6" w:rsidRDefault="009747D6" w:rsidP="009747D6">
      <w:pPr>
        <w:pStyle w:val="NormalnyWeb"/>
        <w:spacing w:after="198" w:afterAutospacing="0" w:line="276" w:lineRule="auto"/>
        <w:jc w:val="both"/>
      </w:pPr>
      <w:r w:rsidRPr="009747D6">
        <w:rPr>
          <w:b/>
          <w:bCs/>
        </w:rPr>
        <w:t>II</w:t>
      </w:r>
      <w:r w:rsidR="005F3FA3">
        <w:rPr>
          <w:b/>
          <w:bCs/>
        </w:rPr>
        <w:t>I</w:t>
      </w:r>
      <w:r w:rsidRPr="009747D6">
        <w:rPr>
          <w:b/>
          <w:bCs/>
        </w:rPr>
        <w:t>.</w:t>
      </w:r>
      <w:r>
        <w:t xml:space="preserve"> </w:t>
      </w:r>
      <w:r w:rsidR="00E94FF5" w:rsidRPr="009747D6">
        <w:rPr>
          <w:rStyle w:val="Uwydatnienie"/>
          <w:b/>
          <w:bCs/>
          <w:i w:val="0"/>
          <w:iCs w:val="0"/>
        </w:rPr>
        <w:t>W przypadku większej liczby kandydatów zamieszkałych na obszarze Gminy Podegrodzie, niż liczba wolnych miejsc, w pierwszym etapie postępowania rekrutacyjnego są brane pod uwagę łącznie następujące kryteria:</w:t>
      </w:r>
    </w:p>
    <w:tbl>
      <w:tblPr>
        <w:tblW w:w="9610" w:type="dxa"/>
        <w:tblInd w:w="-115" w:type="dxa"/>
        <w:tblCellMar>
          <w:top w:w="19" w:type="dxa"/>
          <w:left w:w="56" w:type="dxa"/>
          <w:right w:w="105" w:type="dxa"/>
        </w:tblCellMar>
        <w:tblLook w:val="04A0" w:firstRow="1" w:lastRow="0" w:firstColumn="1" w:lastColumn="0" w:noHBand="0" w:noVBand="1"/>
      </w:tblPr>
      <w:tblGrid>
        <w:gridCol w:w="738"/>
        <w:gridCol w:w="4619"/>
        <w:gridCol w:w="1001"/>
        <w:gridCol w:w="3252"/>
      </w:tblGrid>
      <w:tr w:rsidR="00D9266F" w:rsidRPr="00C545E8" w14:paraId="3E584234" w14:textId="77777777" w:rsidTr="00D9266F">
        <w:trPr>
          <w:trHeight w:val="684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C4576" w14:textId="77777777" w:rsidR="00D9266F" w:rsidRPr="00C545E8" w:rsidRDefault="00D9266F" w:rsidP="006C0EDA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18734" w14:textId="77777777" w:rsidR="00D9266F" w:rsidRPr="00C545E8" w:rsidRDefault="00D9266F" w:rsidP="006C0EDA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2C865E" w14:textId="77777777" w:rsidR="00D9266F" w:rsidRPr="00C545E8" w:rsidRDefault="00D9266F" w:rsidP="006C0EDA">
            <w:pPr>
              <w:spacing w:after="0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BB1FF" w14:textId="77777777" w:rsidR="00D9266F" w:rsidRPr="00C545E8" w:rsidRDefault="00D9266F" w:rsidP="006C0EDA">
            <w:pPr>
              <w:spacing w:after="0"/>
              <w:ind w:left="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Dokumenty niezbędne do potwierdzenia kryteriów</w:t>
            </w:r>
          </w:p>
        </w:tc>
      </w:tr>
      <w:tr w:rsidR="00D9266F" w:rsidRPr="00C545E8" w14:paraId="7FD92340" w14:textId="77777777" w:rsidTr="00D9266F">
        <w:trPr>
          <w:trHeight w:val="74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09211" w14:textId="77777777" w:rsidR="00D9266F" w:rsidRPr="00C545E8" w:rsidRDefault="00D9266F" w:rsidP="006C0E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208A77" w14:textId="77777777" w:rsidR="00D9266F" w:rsidRPr="00C545E8" w:rsidRDefault="00D9266F" w:rsidP="006C0EDA">
            <w:pPr>
              <w:spacing w:after="0"/>
              <w:ind w:left="2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Dziecko objęte obowiązkiem rocznego przygotowania przedszkolnego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CCD79" w14:textId="77777777" w:rsidR="00D9266F" w:rsidRPr="00C545E8" w:rsidRDefault="00D9266F" w:rsidP="006C0EDA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48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3776B" w14:textId="77777777" w:rsidR="00D9266F" w:rsidRPr="00C545E8" w:rsidRDefault="00D9266F" w:rsidP="006C0E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6F" w:rsidRPr="00C545E8" w14:paraId="1BBB3A52" w14:textId="77777777" w:rsidTr="00D9266F">
        <w:trPr>
          <w:trHeight w:val="273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A5738" w14:textId="77777777" w:rsidR="00D9266F" w:rsidRPr="00C545E8" w:rsidRDefault="00D9266F" w:rsidP="006C0ED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0DAAF" w14:textId="77777777" w:rsidR="00D9266F" w:rsidRPr="00C545E8" w:rsidRDefault="00D9266F" w:rsidP="006C0EDA">
            <w:pPr>
              <w:spacing w:after="0" w:line="250" w:lineRule="auto"/>
              <w:ind w:left="27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Dzieci, których oboje rodzice (prawni opiekunowie) pracują lub wykonują rolniczą lub pozarolniczą działalność, lub studiujących w formie dziennych studiów stacjonarnych oraz dzieci wychowywane przez jednego rodzica</w:t>
            </w:r>
          </w:p>
          <w:p w14:paraId="6DB22F28" w14:textId="77777777" w:rsidR="00D9266F" w:rsidRPr="00C545E8" w:rsidRDefault="00D9266F" w:rsidP="006C0EDA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(opiekuna) pracującego lub wykonującego rolniczą lub pozarolniczą działalność gospodarczą lub studiującego w trybie stacjonarnym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80B96" w14:textId="77777777" w:rsidR="00D9266F" w:rsidRPr="00C545E8" w:rsidRDefault="00D9266F" w:rsidP="006C0EDA">
            <w:pPr>
              <w:spacing w:after="0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25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7175A7" w14:textId="728AA03E" w:rsidR="00D9266F" w:rsidRPr="00C545E8" w:rsidRDefault="00D9266F" w:rsidP="00D9266F">
            <w:pPr>
              <w:spacing w:after="0"/>
              <w:ind w:left="19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 xml:space="preserve">Oświadczenie rodzica o zatrudnieniu, prowadzeniu rolniczej lub pozarolniczej działalności gospodarczej lub studiujących w formie dziennych studiów stacjonarnych wg wzoru stanowiącego załącznik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9266F" w:rsidRPr="00C545E8" w14:paraId="764A2E4D" w14:textId="77777777" w:rsidTr="00D9266F">
        <w:trPr>
          <w:trHeight w:val="108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92D89" w14:textId="77777777" w:rsidR="00D9266F" w:rsidRPr="00C545E8" w:rsidRDefault="00D9266F" w:rsidP="006C0ED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14CCA0" w14:textId="77777777" w:rsidR="00D9266F" w:rsidRPr="00C545E8" w:rsidRDefault="00D9266F" w:rsidP="006C0EDA">
            <w:pPr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Dziecko, którego rodzeństwo kontynuuje edukację przedszkolną w tym samym przedszkolu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FB1546" w14:textId="77777777" w:rsidR="00D9266F" w:rsidRPr="00C545E8" w:rsidRDefault="00D9266F" w:rsidP="006C0EDA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2812" w14:textId="77777777" w:rsidR="00D9266F" w:rsidRPr="00C545E8" w:rsidRDefault="00D9266F" w:rsidP="006C0EDA">
            <w:pPr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Deklaracja o kontynuacji wychowania przedszkolnego</w:t>
            </w:r>
          </w:p>
        </w:tc>
      </w:tr>
      <w:tr w:rsidR="00D9266F" w:rsidRPr="00C545E8" w14:paraId="1C0C7C70" w14:textId="77777777" w:rsidTr="00D9266F">
        <w:trPr>
          <w:trHeight w:val="10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F322B" w14:textId="77777777" w:rsidR="00D9266F" w:rsidRPr="00C545E8" w:rsidRDefault="00D9266F" w:rsidP="006C0EDA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44835" w14:textId="77777777" w:rsidR="00D9266F" w:rsidRPr="00C545E8" w:rsidRDefault="00D9266F" w:rsidP="006C0EDA">
            <w:pPr>
              <w:spacing w:after="0"/>
              <w:ind w:left="2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Dziecko, objęte obowiązkiem rocznego przygotowania przedszkolnego w następnym roku szkolnym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A2CFA7" w14:textId="77777777" w:rsidR="00D9266F" w:rsidRPr="00C545E8" w:rsidRDefault="00D9266F" w:rsidP="006C0EDA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6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050E90" w14:textId="77777777" w:rsidR="00D9266F" w:rsidRPr="00C545E8" w:rsidRDefault="00D9266F" w:rsidP="006C0E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6F" w:rsidRPr="00C545E8" w14:paraId="1E5C05C0" w14:textId="77777777" w:rsidTr="00D9266F">
        <w:trPr>
          <w:trHeight w:val="93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E8B2A" w14:textId="77777777" w:rsidR="00D9266F" w:rsidRPr="00C545E8" w:rsidRDefault="00D9266F" w:rsidP="006C0EDA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D7FC2" w14:textId="77777777" w:rsidR="00D9266F" w:rsidRPr="00C545E8" w:rsidRDefault="00D9266F" w:rsidP="006C0EDA">
            <w:pPr>
              <w:spacing w:after="0"/>
              <w:ind w:left="21" w:right="22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Dziecko, którego rodzeństwo uczestniczy w postępowaniu rekrutacyjnym do tego samego przedszkola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1B037B" w14:textId="77777777" w:rsidR="00D9266F" w:rsidRPr="00C545E8" w:rsidRDefault="00D9266F" w:rsidP="006C0EDA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13C88" w14:textId="77777777" w:rsidR="00D9266F" w:rsidRPr="00C545E8" w:rsidRDefault="00D9266F" w:rsidP="006C0ED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6F" w:rsidRPr="00C545E8" w14:paraId="51B5B446" w14:textId="77777777" w:rsidTr="00D9266F">
        <w:trPr>
          <w:trHeight w:val="134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55025" w14:textId="77777777" w:rsidR="00D9266F" w:rsidRPr="00C545E8" w:rsidRDefault="00D9266F" w:rsidP="006C0EDA">
            <w:pPr>
              <w:spacing w:after="0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F07A87" w14:textId="77777777" w:rsidR="00D9266F" w:rsidRPr="00C545E8" w:rsidRDefault="00D9266F" w:rsidP="006C0EDA">
            <w:pPr>
              <w:spacing w:after="0"/>
              <w:ind w:left="2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Dziecko uczęszczające wcześniej do Gminnego Żłobka w Podegrodziu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953C6" w14:textId="77777777" w:rsidR="00D9266F" w:rsidRPr="00C545E8" w:rsidRDefault="00D9266F" w:rsidP="006C0EDA">
            <w:pPr>
              <w:spacing w:after="0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1 pkt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FBEC0" w14:textId="1ED03929" w:rsidR="00D9266F" w:rsidRPr="00C545E8" w:rsidRDefault="00D9266F" w:rsidP="00D9266F">
            <w:pPr>
              <w:spacing w:after="0"/>
              <w:ind w:left="24"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 xml:space="preserve">oświadczenie o uczęszczaniu dziecka do Gminnego 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 w:rsidRPr="00C545E8">
              <w:rPr>
                <w:rFonts w:ascii="Times New Roman" w:hAnsi="Times New Roman" w:cs="Times New Roman"/>
                <w:sz w:val="24"/>
                <w:szCs w:val="24"/>
              </w:rPr>
              <w:t>łobka w Podegrodziu wg wzoru stanowi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ącego załącznik nr 2 </w:t>
            </w:r>
          </w:p>
        </w:tc>
      </w:tr>
    </w:tbl>
    <w:p w14:paraId="5C1D0BFF" w14:textId="53747934" w:rsidR="00E94FF5" w:rsidRPr="007B4BE8" w:rsidRDefault="005F3FA3" w:rsidP="002D25B6">
      <w:pPr>
        <w:pStyle w:val="NormalnyWeb"/>
        <w:spacing w:after="0" w:afterAutospacing="0"/>
        <w:jc w:val="both"/>
        <w:rPr>
          <w:b/>
          <w:bCs/>
          <w:i/>
          <w:iCs/>
          <w:sz w:val="18"/>
          <w:szCs w:val="18"/>
        </w:rPr>
      </w:pPr>
      <w:r>
        <w:rPr>
          <w:rStyle w:val="Uwydatnienie"/>
          <w:b/>
          <w:bCs/>
          <w:i w:val="0"/>
          <w:iCs w:val="0"/>
        </w:rPr>
        <w:t>IV</w:t>
      </w:r>
      <w:r w:rsidR="009747D6" w:rsidRPr="009747D6">
        <w:rPr>
          <w:rStyle w:val="Uwydatnienie"/>
          <w:b/>
          <w:bCs/>
          <w:i w:val="0"/>
          <w:iCs w:val="0"/>
        </w:rPr>
        <w:t>.</w:t>
      </w:r>
      <w:r w:rsidR="009747D6">
        <w:rPr>
          <w:rStyle w:val="Uwydatnienie"/>
          <w:b/>
          <w:bCs/>
          <w:i w:val="0"/>
          <w:iCs w:val="0"/>
        </w:rPr>
        <w:t xml:space="preserve"> </w:t>
      </w:r>
      <w:r w:rsidR="00E94FF5" w:rsidRPr="009747D6">
        <w:rPr>
          <w:rStyle w:val="Uwydatnienie"/>
          <w:b/>
          <w:bCs/>
          <w:i w:val="0"/>
          <w:iCs w:val="0"/>
        </w:rPr>
        <w:t xml:space="preserve">W przypadku równorzędnych wyników uzyskanych na pierwszym etapie postępowania rekrutacyjnego lub jeżeli po zakończeniu tego etapu </w:t>
      </w:r>
      <w:r>
        <w:rPr>
          <w:rStyle w:val="Uwydatnienie"/>
          <w:b/>
          <w:bCs/>
          <w:i w:val="0"/>
          <w:iCs w:val="0"/>
        </w:rPr>
        <w:t>oddział przedszkolny</w:t>
      </w:r>
      <w:r w:rsidR="00E94FF5" w:rsidRPr="009747D6">
        <w:rPr>
          <w:rStyle w:val="Uwydatnienie"/>
          <w:b/>
          <w:bCs/>
          <w:i w:val="0"/>
          <w:iCs w:val="0"/>
        </w:rPr>
        <w:t xml:space="preserve"> nadal dysponuje wolnymi miejscami, na drugim etapie postępowania rekrutacyjnego brane są pod uwagę kryteria wymienione w</w:t>
      </w:r>
      <w:r w:rsidR="009747D6">
        <w:rPr>
          <w:rStyle w:val="Uwydatnienie"/>
          <w:b/>
          <w:bCs/>
          <w:i w:val="0"/>
          <w:iCs w:val="0"/>
        </w:rPr>
        <w:t xml:space="preserve"> </w:t>
      </w:r>
      <w:r w:rsidR="00E94FF5" w:rsidRPr="00AD444A">
        <w:rPr>
          <w:rStyle w:val="Pogrubienie"/>
          <w:i/>
          <w:iCs/>
        </w:rPr>
        <w:t>Uchwale Nr XXXIV/392/2017 Rady Gminy Podegrodzie z dnia 27 grudnia 2017 roku w sprawie</w:t>
      </w:r>
      <w:r w:rsidR="00E94FF5" w:rsidRPr="00AD444A">
        <w:rPr>
          <w:rStyle w:val="Uwydatnienie"/>
        </w:rPr>
        <w:t xml:space="preserve"> </w:t>
      </w:r>
      <w:r w:rsidR="00E94FF5" w:rsidRPr="007B4BE8">
        <w:rPr>
          <w:rStyle w:val="Uwydatnienie"/>
          <w:sz w:val="18"/>
          <w:szCs w:val="18"/>
        </w:rPr>
        <w:t>zmiany Uchwały Nr XXIV/267/2017 Rady Gminy Podegrodzie z dnia 27 marca 2017r. w sprawie określenia kryteriów wraz z liczbą punktów na drugim etapie postępowania rekrutacyjnego do publicznych</w:t>
      </w:r>
      <w:r w:rsidR="00AD444A" w:rsidRPr="007B4BE8">
        <w:rPr>
          <w:rStyle w:val="Uwydatnienie"/>
          <w:sz w:val="18"/>
          <w:szCs w:val="18"/>
        </w:rPr>
        <w:t xml:space="preserve"> </w:t>
      </w:r>
      <w:r w:rsidR="00E94FF5" w:rsidRPr="007B4BE8">
        <w:rPr>
          <w:rStyle w:val="Uwydatnienie"/>
          <w:sz w:val="18"/>
          <w:szCs w:val="18"/>
        </w:rPr>
        <w:t>przedszkoli i oddziałów przedszkolnych w szkołach podstawowych, dla których organem prowadzącym jest Gmina Podegrodzie, wraz</w:t>
      </w:r>
      <w:r w:rsidR="00AD444A" w:rsidRPr="007B4BE8">
        <w:rPr>
          <w:rStyle w:val="Uwydatnienie"/>
          <w:sz w:val="18"/>
          <w:szCs w:val="18"/>
        </w:rPr>
        <w:t xml:space="preserve"> </w:t>
      </w:r>
      <w:r w:rsidR="00E94FF5" w:rsidRPr="007B4BE8">
        <w:rPr>
          <w:rStyle w:val="Uwydatnienie"/>
          <w:sz w:val="18"/>
          <w:szCs w:val="18"/>
        </w:rPr>
        <w:t xml:space="preserve"> z określeniem dokumentów niezbędnych do potwierdzenia t</w:t>
      </w:r>
      <w:r w:rsidR="006C7E1E" w:rsidRPr="007B4BE8">
        <w:rPr>
          <w:rStyle w:val="Uwydatnienie"/>
          <w:sz w:val="18"/>
          <w:szCs w:val="18"/>
        </w:rPr>
        <w:t xml:space="preserve">ych kryteriów . </w:t>
      </w:r>
    </w:p>
    <w:sectPr w:rsidR="00E94FF5" w:rsidRPr="007B4BE8" w:rsidSect="005303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59EC"/>
    <w:multiLevelType w:val="multilevel"/>
    <w:tmpl w:val="18F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76BDF"/>
    <w:multiLevelType w:val="multilevel"/>
    <w:tmpl w:val="4E16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2D2"/>
    <w:multiLevelType w:val="multilevel"/>
    <w:tmpl w:val="B668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B69B2"/>
    <w:multiLevelType w:val="hybridMultilevel"/>
    <w:tmpl w:val="4104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57B46"/>
    <w:multiLevelType w:val="multilevel"/>
    <w:tmpl w:val="1DC4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F5"/>
    <w:rsid w:val="001653FD"/>
    <w:rsid w:val="002D25B6"/>
    <w:rsid w:val="0035375B"/>
    <w:rsid w:val="004900CE"/>
    <w:rsid w:val="00530378"/>
    <w:rsid w:val="005F3FA3"/>
    <w:rsid w:val="0066176E"/>
    <w:rsid w:val="006C470D"/>
    <w:rsid w:val="006C7E1E"/>
    <w:rsid w:val="007A1414"/>
    <w:rsid w:val="007B0D64"/>
    <w:rsid w:val="007B4BE8"/>
    <w:rsid w:val="00811555"/>
    <w:rsid w:val="00896E2D"/>
    <w:rsid w:val="009747D6"/>
    <w:rsid w:val="009E7C3B"/>
    <w:rsid w:val="00A46867"/>
    <w:rsid w:val="00A862F9"/>
    <w:rsid w:val="00AD444A"/>
    <w:rsid w:val="00AF2784"/>
    <w:rsid w:val="00B11D0A"/>
    <w:rsid w:val="00C17735"/>
    <w:rsid w:val="00C52444"/>
    <w:rsid w:val="00CC37D8"/>
    <w:rsid w:val="00D75B53"/>
    <w:rsid w:val="00D84CF6"/>
    <w:rsid w:val="00D9266F"/>
    <w:rsid w:val="00E94FF5"/>
    <w:rsid w:val="00EA3DC1"/>
    <w:rsid w:val="00F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C4D"/>
  <w15:chartTrackingRefBased/>
  <w15:docId w15:val="{438DB21E-F331-4395-AD0E-B654D3D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94FF5"/>
    <w:rPr>
      <w:i/>
      <w:iCs/>
    </w:rPr>
  </w:style>
  <w:style w:type="character" w:styleId="Pogrubienie">
    <w:name w:val="Strong"/>
    <w:basedOn w:val="Domylnaczcionkaakapitu"/>
    <w:uiPriority w:val="22"/>
    <w:qFormat/>
    <w:rsid w:val="00E94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Turek</dc:creator>
  <cp:keywords/>
  <dc:description/>
  <cp:lastModifiedBy>Halina Łęczycka</cp:lastModifiedBy>
  <cp:revision>2</cp:revision>
  <dcterms:created xsi:type="dcterms:W3CDTF">2023-01-25T08:02:00Z</dcterms:created>
  <dcterms:modified xsi:type="dcterms:W3CDTF">2023-01-25T08:02:00Z</dcterms:modified>
</cp:coreProperties>
</file>